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DrawingStyle"/>
        <w:bidi w:val="0"/>
        <w:spacing w:lineRule="atLeast" w:line="200"/>
        <w:ind w:left="0" w:right="0" w:hanging="0"/>
        <w:jc w:val="center"/>
        <w:rPr>
          <w:b/>
          <w:b/>
          <w:bCs/>
          <w:i w:val="false"/>
          <w:i w:val="false"/>
          <w:iCs w:val="false"/>
          <w:sz w:val="36"/>
          <w:szCs w:val="36"/>
        </w:rPr>
      </w:pPr>
      <w:r>
        <w:rPr>
          <w:rFonts w:ascii="Liberation Sans" w:hAnsi="Liberation Sans"/>
          <w:b/>
          <w:bCs/>
          <w:i w:val="false"/>
          <w:iCs w:val="false"/>
          <w:sz w:val="36"/>
          <w:szCs w:val="36"/>
        </w:rPr>
        <w:t>Underrated Fall Bulbs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>Joseph Tychonievich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>josephgardens.com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rFonts w:ascii="Liberation Sans" w:hAnsi="Liberation Sans"/>
        </w:rPr>
      </w:pPr>
      <w:r>
        <w:rPr>
          <w:i w:val="false"/>
          <w:iCs w:val="false"/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>Plant List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Tulipa batalinii</w:t>
      </w:r>
      <w:r>
        <w:rPr>
          <w:sz w:val="24"/>
          <w:szCs w:val="24"/>
        </w:rPr>
        <w:t xml:space="preserve"> ‘Bright Gem’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Tulipa</w:t>
      </w:r>
      <w:r>
        <w:rPr>
          <w:sz w:val="24"/>
          <w:szCs w:val="24"/>
        </w:rPr>
        <w:t xml:space="preserve"> ‘Little Beauty’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Tulipa vvedenskyi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Tulipa tarda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Tulipa humilis </w:t>
      </w:r>
      <w:r>
        <w:rPr>
          <w:sz w:val="24"/>
          <w:szCs w:val="24"/>
        </w:rPr>
        <w:t>‘Lilac Wonder’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Crocus tommasinianus  </w:t>
      </w:r>
      <w:r>
        <w:rPr>
          <w:sz w:val="24"/>
          <w:szCs w:val="24"/>
        </w:rPr>
        <w:t>‘Ruby Giant’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Crocus sieberi</w:t>
      </w:r>
      <w:r>
        <w:rPr>
          <w:sz w:val="24"/>
          <w:szCs w:val="24"/>
        </w:rPr>
        <w:t xml:space="preserve"> ‘Firefly’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Dutch iris hybrid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Iris reticulata </w:t>
      </w:r>
      <w:r>
        <w:rPr>
          <w:sz w:val="24"/>
          <w:szCs w:val="24"/>
        </w:rPr>
        <w:t>hybrid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Iris </w:t>
      </w:r>
      <w:r>
        <w:rPr>
          <w:sz w:val="24"/>
          <w:szCs w:val="24"/>
        </w:rPr>
        <w:t>‘George’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Galanthus nivalis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Eranthis hyemalis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Dicentra cucullaria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Trillium grandiflorum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Erythronium </w:t>
      </w:r>
      <w:r>
        <w:rPr>
          <w:sz w:val="24"/>
          <w:szCs w:val="24"/>
        </w:rPr>
        <w:t>‘Pagoda’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Erythronium </w:t>
      </w:r>
      <w:r>
        <w:rPr>
          <w:sz w:val="24"/>
          <w:szCs w:val="24"/>
        </w:rPr>
        <w:t>‘White Beauty’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Erythronium americanum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Erythronium multiscapideum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Anemone nemorosa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Anemone nemorosa </w:t>
      </w:r>
      <w:r>
        <w:rPr>
          <w:sz w:val="24"/>
          <w:szCs w:val="24"/>
        </w:rPr>
        <w:t>‘Vestal’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Anemone ranunculoides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Anemone blanda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Corydalis solida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Corydalis turtschaninovii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Allium christophii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Allium caeruleum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Allium siculum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Fritillaria persica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 xml:space="preserve">Gladiolus communis </w:t>
      </w:r>
      <w:r>
        <w:rPr>
          <w:sz w:val="24"/>
          <w:szCs w:val="24"/>
        </w:rPr>
        <w:t>subsp</w:t>
      </w:r>
      <w:r>
        <w:rPr>
          <w:i/>
          <w:sz w:val="24"/>
          <w:szCs w:val="24"/>
        </w:rPr>
        <w:t>. byzantinus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efaultDrawingStyle">
    <w:name w:val="Default Drawing Style"/>
    <w:qFormat/>
    <w:pPr>
      <w:widowControl/>
      <w:bidi w:val="0"/>
      <w:spacing w:lineRule="atLeast" w:line="200" w:before="0" w:after="0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CN" w:bidi="hi-IN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/>
      <w:bidi w:val="0"/>
    </w:pPr>
    <w:rPr>
      <w:rFonts w:ascii="Liberation Sans" w:hAnsi="Liberation Sans" w:eastAsia="Tahoma" w:cs="Liberation Sans"/>
      <w:color w:val="auto"/>
      <w:kern w:val="2"/>
      <w:sz w:val="36"/>
      <w:szCs w:val="24"/>
      <w:lang w:val="en-US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/>
      <w:bidi w:val="0"/>
      <w:spacing w:before="283" w:after="0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DefaultLTGliederung2">
    <w:name w:val="Default~LT~Gliederung 2"/>
    <w:basedOn w:val="DefaultLTGliederung1"/>
    <w:qFormat/>
    <w:pPr>
      <w:spacing w:before="22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/>
      <w:bidi w:val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en-US" w:eastAsia="zh-CN" w:bidi="hi-IN"/>
    </w:rPr>
  </w:style>
  <w:style w:type="paragraph" w:styleId="DefaultLTUntertitel">
    <w:name w:val="Default~LT~Untertitel"/>
    <w:qFormat/>
    <w:pPr>
      <w:widowControl/>
      <w:bidi w:val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DefaultLTNotizen">
    <w:name w:val="Default~LT~Notizen"/>
    <w:qFormat/>
    <w:pPr>
      <w:widowControl/>
      <w:bidi w:val="0"/>
      <w:ind w:left="340" w:hanging="340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DefaultLTHintergrundobjekte">
    <w:name w:val="Default~LT~Hintergrundobjekte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en-US" w:eastAsia="zh-CN" w:bidi="hi-IN"/>
    </w:rPr>
  </w:style>
  <w:style w:type="paragraph" w:styleId="DefaultLTHintergrund">
    <w:name w:val="Default~LT~Hintergrund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</w:pPr>
    <w:rPr>
      <w:rFonts w:ascii="Arial Unicode MS" w:hAnsi="Arial Unicode MS" w:eastAsia="Tahoma" w:cs="Liberation Sans"/>
      <w:color w:val="auto"/>
      <w:kern w:val="2"/>
      <w:sz w:val="36"/>
      <w:szCs w:val="24"/>
      <w:lang w:val="en-US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en-US" w:eastAsia="zh-CN" w:bidi="hi-IN"/>
    </w:rPr>
  </w:style>
  <w:style w:type="paragraph" w:styleId="Background">
    <w:name w:val="Background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en-US" w:eastAsia="zh-CN" w:bidi="hi-IN"/>
    </w:rPr>
  </w:style>
  <w:style w:type="paragraph" w:styleId="Notes">
    <w:name w:val="Notes"/>
    <w:qFormat/>
    <w:pPr>
      <w:widowControl/>
      <w:bidi w:val="0"/>
      <w:ind w:left="340" w:hanging="340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Outline1">
    <w:name w:val="Outline 1"/>
    <w:qFormat/>
    <w:pPr>
      <w:widowControl/>
      <w:bidi w:val="0"/>
      <w:spacing w:before="283" w:after="0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qFormat/>
    <w:pPr>
      <w:spacing w:before="22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6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LibreOffice/7.0.4.2$MacOSX_X86_64 LibreOffice_project/dcf040e67528d9187c66b2379df5ea4407429775</Application>
  <AppVersion>15.0000</AppVersion>
  <Pages>1</Pages>
  <Words>80</Words>
  <Characters>626</Characters>
  <CharactersWithSpaces>674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2021-09-10T11:31:36Z</dcterms:created>
  <dc:creator/>
  <dc:description/>
  <dc:language>en-US</dc:language>
  <cp:lastModifiedBy/>
  <dcterms:modified xsi:type="dcterms:W3CDTF">2021-09-10T11:42:55Z</dcterms:modified>
  <cp:revision>1</cp:revision>
  <dc:subject/>
  <dc:title/>
</cp:coreProperties>
</file>